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E4" w:rsidRPr="009514E4" w:rsidRDefault="009514E4" w:rsidP="009514E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Программе государственных</w:t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гарантий бесплатного оказания</w:t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гражданам медицинской помощи</w:t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Костромской области на 2024 год</w:t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на плановый период</w:t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2025 и 2026 годов</w:t>
      </w:r>
    </w:p>
    <w:p w:rsidR="009514E4" w:rsidRPr="009514E4" w:rsidRDefault="009514E4" w:rsidP="009514E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514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лекарственных препаратов, изделий медицинского назначения и продуктов специализированного лечебного питания, не входящих в перечень жизненно необходимых и важнейших лекарственных препаратов, изделий медицинского назначения и продуктов специализированного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325"/>
        <w:gridCol w:w="3100"/>
        <w:gridCol w:w="4240"/>
      </w:tblGrid>
      <w:tr w:rsidR="009514E4" w:rsidRPr="009514E4" w:rsidTr="009514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пищеварительный тракт и обмен веществ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фтора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фторид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ветрогонные 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симетикон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желчегонные 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артишока листьев экстракт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гимекромон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расторопши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пятнистой плодов экстракт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линекс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гликвидон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гипогликемические синтетические и другие 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вилдаглиптин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лираглутид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при лечении сахарного диабета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эксенатид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в комбинации с микроэлементами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минералы + поливитамины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в других комбинациях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и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витаминоподобные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альфакальциферол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карбонат кальция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в комбинации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пиридоксин + тиамин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макро- и микроэлементы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магния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B6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коррекции метаболических процессов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левокарнитин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кроветворение и кровь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гемостатическое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 для местного применения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коллаген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борная кислота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макро- и микроэлементы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сульфат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гематологические препараты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депротеинизированный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гемодериват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телят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сердечно-сосудистой системы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 другие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икатибант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 другие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триметазидин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убидекаренон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гипотензивное средство -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гуанилагциклазы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стимулятор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силденафил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эплеренон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проницаемость капилляров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бензотиазепиновые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дилтиазем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зофеноприл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диуретиками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антагонисты в комбинации с БМКК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изотретиноин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урогенитальных органов и половые гормоны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каберголин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 и эстрогены (фиксированные сочетания)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дезогестрел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противоопухолевое,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гестогенное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мегэстрол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 секреции гонадотропного гормона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даназол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нефролитолитическое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средство, ощелачивающее мочу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блемарен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(лимонная кислота + калия гидрокарбонат + натрия цитрат)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для системного использования (кроме половых гормонов)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триамцинолон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для системного использования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цефалоспорины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цефиксим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J01ХB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 полипептид циклический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валацикловира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тегафур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гидразина сульфат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прочие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анагрелид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ферментов ингибиторы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глюкозаминилмурамилдипептид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комбинированный с другими препаратами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сиролимус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костно-мышечной системы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ненаркотические анальгетики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бифосфанаты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памидроновая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 костной резорбции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этидроновая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оссеин-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гидроксиапатитное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 трипсин в комбинации с другими препаратами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вобензим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нервной системы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 другие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зонисамид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моноаминоксидазы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B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разагилин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хлорпротиксен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нейролептики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N05BA09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клобазам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ацетиламиноянтарная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пиритинол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 с 1-эстеразы человека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циннаризин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цитофлавин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этилметилгидроксипиридинасукцинат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албендазол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респираторной системы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бета2-адреномиметики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фенотерол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теофиллин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лейкотриеновых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монтелукаст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органов чувств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латанопрост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офтальмологии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азапентацен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гиалуронидазы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сазоксимера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бромидом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коньюгат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лечебное питание, применяющееся при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фенилкетонурии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14E4" w:rsidRPr="009514E4" w:rsidTr="009514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питание для пациентов с </w:t>
            </w:r>
            <w:proofErr w:type="spellStart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орфанными</w:t>
            </w:r>
            <w:proofErr w:type="spellEnd"/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</w:t>
            </w: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4E4" w:rsidRPr="009514E4" w:rsidRDefault="009514E4" w:rsidP="00951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1808" w:rsidRDefault="00A81808">
      <w:bookmarkStart w:id="0" w:name="_GoBack"/>
      <w:bookmarkEnd w:id="0"/>
    </w:p>
    <w:sectPr w:rsidR="00A8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C0"/>
    <w:rsid w:val="004147C0"/>
    <w:rsid w:val="009514E4"/>
    <w:rsid w:val="00A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AC7A9-AD74-45C5-8025-0FDF089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С. Н.</dc:creator>
  <cp:keywords/>
  <dc:description/>
  <cp:lastModifiedBy>Поляков С. Н.</cp:lastModifiedBy>
  <cp:revision>3</cp:revision>
  <dcterms:created xsi:type="dcterms:W3CDTF">2024-02-27T11:38:00Z</dcterms:created>
  <dcterms:modified xsi:type="dcterms:W3CDTF">2024-02-27T11:39:00Z</dcterms:modified>
</cp:coreProperties>
</file>